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9D2C" w14:textId="0FC3AD5C" w:rsidR="00040A8A" w:rsidRDefault="00000000" w:rsidP="004837C3">
      <w:pPr>
        <w:pStyle w:val="Balk1"/>
        <w:spacing w:line="360" w:lineRule="auto"/>
        <w:jc w:val="center"/>
      </w:pPr>
      <w:r>
        <w:t>indiriim.com</w:t>
      </w:r>
      <w:r>
        <w:br/>
        <w:t>SON KULLANICI (TÜKETİCİ) MESAFELİ SATIŞ SÖZLEŞMESİ</w:t>
      </w:r>
    </w:p>
    <w:p w14:paraId="3FBCA3E2" w14:textId="77777777" w:rsidR="00040A8A" w:rsidRDefault="00040A8A" w:rsidP="004837C3">
      <w:pPr>
        <w:spacing w:line="360" w:lineRule="auto"/>
      </w:pPr>
    </w:p>
    <w:p w14:paraId="3E18D05F" w14:textId="728BFE32" w:rsidR="00040A8A" w:rsidRDefault="00000000" w:rsidP="004837C3">
      <w:pPr>
        <w:spacing w:line="360" w:lineRule="auto"/>
      </w:pPr>
      <w:r>
        <w:t xml:space="preserve">İşbu Son Kullanıcı (Tüketici) Mesafeli Satış Sözleşmesi (“Sözleşme”); bir </w:t>
      </w:r>
      <w:proofErr w:type="spellStart"/>
      <w:r>
        <w:t>tarafta</w:t>
      </w:r>
      <w:proofErr w:type="spellEnd"/>
      <w:r>
        <w:t xml:space="preserve"> </w:t>
      </w:r>
      <w:proofErr w:type="spellStart"/>
      <w:r>
        <w:t>indiriim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A.Ş.</w:t>
      </w:r>
      <w:r w:rsidR="004837C3">
        <w:t xml:space="preserve"> </w:t>
      </w:r>
      <w:r>
        <w:t xml:space="preserve">(“indiriim.com” </w:t>
      </w:r>
      <w:proofErr w:type="spellStart"/>
      <w:r>
        <w:t>veya</w:t>
      </w:r>
      <w:proofErr w:type="spellEnd"/>
      <w:r>
        <w:t xml:space="preserve"> “Aracı Hizmet Sağlayıcı”) ile diğer tarafta indiriim.com </w:t>
      </w:r>
      <w:proofErr w:type="spellStart"/>
      <w:r>
        <w:t>platformu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veya</w:t>
      </w:r>
      <w:proofErr w:type="spellEnd"/>
      <w:r w:rsidR="004837C3"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satın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(“Tüketici”) arasında, 6502 sayılı </w:t>
      </w:r>
      <w:proofErr w:type="spellStart"/>
      <w:r>
        <w:t>Tüketicinin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Kanun,</w:t>
      </w:r>
      <w:r w:rsidR="004837C3">
        <w:t xml:space="preserve"> </w:t>
      </w:r>
      <w:proofErr w:type="spellStart"/>
      <w:r>
        <w:t>Mesafeli</w:t>
      </w:r>
      <w:proofErr w:type="spellEnd"/>
      <w:r>
        <w:t xml:space="preserve"> </w:t>
      </w:r>
      <w:proofErr w:type="spellStart"/>
      <w:r>
        <w:t>Sözleşmeler</w:t>
      </w:r>
      <w:proofErr w:type="spellEnd"/>
      <w:r>
        <w:t xml:space="preserve"> </w:t>
      </w:r>
      <w:proofErr w:type="spellStart"/>
      <w:r>
        <w:t>Yönetmeliği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mevzuat hükümleri uyarınca elektronik ortamda kurulmuştur.</w:t>
      </w:r>
    </w:p>
    <w:p w14:paraId="3D770E67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1. TARAFLAR VE TANIMLAR</w:t>
      </w:r>
    </w:p>
    <w:p w14:paraId="1B7047BB" w14:textId="77777777" w:rsidR="00040A8A" w:rsidRDefault="00000000" w:rsidP="004837C3">
      <w:pPr>
        <w:pStyle w:val="ListeParagraf"/>
        <w:numPr>
          <w:ilvl w:val="0"/>
          <w:numId w:val="10"/>
        </w:numPr>
        <w:spacing w:line="360" w:lineRule="auto"/>
      </w:pPr>
      <w:r>
        <w:t>Satıcı: Platform’da ürün veya hizmet sunan Üye İş Yeri</w:t>
      </w:r>
    </w:p>
    <w:p w14:paraId="3D7CA142" w14:textId="77777777" w:rsidR="00040A8A" w:rsidRDefault="00000000" w:rsidP="004837C3">
      <w:pPr>
        <w:pStyle w:val="ListeParagraf"/>
        <w:numPr>
          <w:ilvl w:val="0"/>
          <w:numId w:val="10"/>
        </w:numPr>
        <w:spacing w:line="360" w:lineRule="auto"/>
      </w:pPr>
      <w:r>
        <w:t>Aracı Hizmet Sağlayıcı: indiriim Teknoloji A.Ş.</w:t>
      </w:r>
    </w:p>
    <w:p w14:paraId="71433006" w14:textId="77777777" w:rsidR="00040A8A" w:rsidRDefault="00000000" w:rsidP="004837C3">
      <w:pPr>
        <w:pStyle w:val="ListeParagraf"/>
        <w:numPr>
          <w:ilvl w:val="0"/>
          <w:numId w:val="10"/>
        </w:numPr>
        <w:spacing w:line="360" w:lineRule="auto"/>
      </w:pPr>
      <w:r>
        <w:t>Alıcı (Tüketici): Ticari veya mesleki olmayan amaçlarla alışveriş yapan gerçek kişi</w:t>
      </w:r>
    </w:p>
    <w:p w14:paraId="39964839" w14:textId="77777777" w:rsidR="00040A8A" w:rsidRDefault="00000000" w:rsidP="004837C3">
      <w:pPr>
        <w:pStyle w:val="ListeParagraf"/>
        <w:numPr>
          <w:ilvl w:val="0"/>
          <w:numId w:val="10"/>
        </w:numPr>
        <w:spacing w:line="360" w:lineRule="auto"/>
      </w:pPr>
      <w:r>
        <w:t>Platform: indiriim.com internet sitesi ve mobil uygulamalar</w:t>
      </w:r>
    </w:p>
    <w:p w14:paraId="7DCC4C39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2. SÖZLEŞMENİN KONUSU</w:t>
      </w:r>
    </w:p>
    <w:p w14:paraId="475B0F06" w14:textId="0360F827" w:rsidR="00040A8A" w:rsidRDefault="00000000" w:rsidP="004837C3">
      <w:pPr>
        <w:spacing w:line="360" w:lineRule="auto"/>
      </w:pPr>
      <w:r>
        <w:t xml:space="preserve">İşbu Sözleşme’nin konusu; Tüketici’nin Platform üzerinden Satıcı’ya ait ürün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satın</w:t>
      </w:r>
      <w:proofErr w:type="spellEnd"/>
      <w:r>
        <w:t xml:space="preserve"> </w:t>
      </w:r>
      <w:proofErr w:type="spellStart"/>
      <w:r>
        <w:t>almasına</w:t>
      </w:r>
      <w:proofErr w:type="spellEnd"/>
      <w:r w:rsidR="004837C3"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yükümlülüklerinin</w:t>
      </w:r>
      <w:proofErr w:type="spellEnd"/>
      <w:r>
        <w:t xml:space="preserve"> </w:t>
      </w:r>
      <w:proofErr w:type="spellStart"/>
      <w:r>
        <w:t>belirlenmesidir</w:t>
      </w:r>
      <w:proofErr w:type="spellEnd"/>
      <w:r>
        <w:t>.</w:t>
      </w:r>
    </w:p>
    <w:p w14:paraId="0B5C2A55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3. ARACILIK STATÜSÜ VE SORUMLULUK SINIRI</w:t>
      </w:r>
    </w:p>
    <w:p w14:paraId="595F61FA" w14:textId="799A6D98" w:rsidR="00040A8A" w:rsidRDefault="00000000" w:rsidP="004837C3">
      <w:pPr>
        <w:spacing w:line="360" w:lineRule="auto"/>
      </w:pPr>
      <w:r>
        <w:t xml:space="preserve">indiriim.com, satışa konu ürün veya hizmetlerin satıcısı değildir. Satıcı sıfatı </w:t>
      </w:r>
      <w:proofErr w:type="spellStart"/>
      <w:r>
        <w:t>münhasıran</w:t>
      </w:r>
      <w:proofErr w:type="spellEnd"/>
      <w:r>
        <w:t xml:space="preserve"> </w:t>
      </w:r>
      <w:proofErr w:type="spellStart"/>
      <w:r>
        <w:t>Üye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Yeri’ne</w:t>
      </w:r>
      <w:proofErr w:type="spellEnd"/>
      <w:r w:rsidR="004837C3">
        <w:t xml:space="preserve"> </w:t>
      </w:r>
      <w:proofErr w:type="spellStart"/>
      <w:r>
        <w:t>aittir</w:t>
      </w:r>
      <w:proofErr w:type="spellEnd"/>
      <w:r>
        <w:t xml:space="preserve">. indiriim.com yalnızca elektronik ticaret aracı hizmet sağlayıcıdır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ürünlerin</w:t>
      </w:r>
      <w:proofErr w:type="spellEnd"/>
      <w:r>
        <w:t xml:space="preserve"> </w:t>
      </w:r>
      <w:proofErr w:type="spellStart"/>
      <w:r>
        <w:t>ayıplı</w:t>
      </w:r>
      <w:proofErr w:type="spellEnd"/>
      <w:r>
        <w:t xml:space="preserve"> </w:t>
      </w:r>
      <w:proofErr w:type="spellStart"/>
      <w:r>
        <w:t>olması</w:t>
      </w:r>
      <w:proofErr w:type="spellEnd"/>
      <w:r>
        <w:t>,</w:t>
      </w:r>
      <w:r w:rsidR="004837C3">
        <w:t xml:space="preserve"> </w:t>
      </w:r>
      <w:proofErr w:type="spellStart"/>
      <w:r>
        <w:t>teslimat</w:t>
      </w:r>
      <w:proofErr w:type="spellEnd"/>
      <w:r>
        <w:t xml:space="preserve">, </w:t>
      </w:r>
      <w:proofErr w:type="spellStart"/>
      <w:r>
        <w:t>iade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cayma</w:t>
      </w:r>
      <w:proofErr w:type="spellEnd"/>
      <w:r>
        <w:t xml:space="preserve"> </w:t>
      </w:r>
      <w:proofErr w:type="spellStart"/>
      <w:r>
        <w:t>süreçlerinden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3B3E8B7D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4. ÖN BİLGİLENDİRME</w:t>
      </w:r>
    </w:p>
    <w:p w14:paraId="2BB7F206" w14:textId="4280C2C0" w:rsidR="00040A8A" w:rsidRDefault="00000000" w:rsidP="004837C3">
      <w:pPr>
        <w:spacing w:line="360" w:lineRule="auto"/>
      </w:pPr>
      <w:r>
        <w:t xml:space="preserve">Tüketici, sipariş öncesinde ürünün temel nitelikleri, satış fiyatı, ödeme ve </w:t>
      </w:r>
      <w:proofErr w:type="spellStart"/>
      <w:r>
        <w:t>teslimat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cayma</w:t>
      </w:r>
      <w:proofErr w:type="spellEnd"/>
      <w:r w:rsidR="004837C3">
        <w:t xml:space="preserve"> </w:t>
      </w:r>
      <w:proofErr w:type="spellStart"/>
      <w:r>
        <w:t>hakkına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bilgilendirme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elektronik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onayladığını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11352A2C" w14:textId="77777777" w:rsidR="003E3E8F" w:rsidRDefault="003E3E8F" w:rsidP="004837C3">
      <w:pPr>
        <w:spacing w:line="360" w:lineRule="auto"/>
      </w:pPr>
    </w:p>
    <w:p w14:paraId="68C6053C" w14:textId="77777777" w:rsidR="003E3E8F" w:rsidRDefault="003E3E8F" w:rsidP="004837C3">
      <w:pPr>
        <w:spacing w:line="360" w:lineRule="auto"/>
      </w:pPr>
    </w:p>
    <w:p w14:paraId="4ACC8EF8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lastRenderedPageBreak/>
        <w:t>5. ÜRÜN VE FİYAT BİLGİLERİ</w:t>
      </w:r>
    </w:p>
    <w:p w14:paraId="68825C7F" w14:textId="219DE48D" w:rsidR="00040A8A" w:rsidRDefault="00000000" w:rsidP="004837C3">
      <w:pPr>
        <w:spacing w:line="360" w:lineRule="auto"/>
      </w:pPr>
      <w:r>
        <w:t xml:space="preserve">Ürünlere ilişkin tüm bilgiler Satıcı tarafından sağlanır. Yanıltıcı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hatalı</w:t>
      </w:r>
      <w:proofErr w:type="spellEnd"/>
      <w:r>
        <w:t xml:space="preserve"> </w:t>
      </w:r>
      <w:proofErr w:type="spellStart"/>
      <w:r>
        <w:t>bilgilerden</w:t>
      </w:r>
      <w:proofErr w:type="spellEnd"/>
      <w:r>
        <w:t xml:space="preserve"> </w:t>
      </w:r>
      <w:proofErr w:type="spellStart"/>
      <w:r>
        <w:t>Satıcı</w:t>
      </w:r>
      <w:proofErr w:type="spellEnd"/>
      <w:r w:rsidR="003E3E8F">
        <w:t xml:space="preserve"> </w:t>
      </w:r>
      <w:proofErr w:type="spellStart"/>
      <w:r>
        <w:t>sorumludur</w:t>
      </w:r>
      <w:proofErr w:type="spellEnd"/>
      <w:r>
        <w:t>.</w:t>
      </w:r>
    </w:p>
    <w:p w14:paraId="6C236B92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6. ÖDEME VE TAHSİLAT</w:t>
      </w:r>
    </w:p>
    <w:p w14:paraId="25E2AE69" w14:textId="77777777" w:rsidR="00040A8A" w:rsidRDefault="00000000" w:rsidP="004837C3">
      <w:pPr>
        <w:spacing w:line="360" w:lineRule="auto"/>
      </w:pPr>
      <w:r>
        <w:t>Tüketici, sipariş bedelini indiriim.com aracılığıyla öder. Ödeme Satıcı adına tahsil edilir.</w:t>
      </w:r>
    </w:p>
    <w:p w14:paraId="1B99B173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7. TESLİMAT</w:t>
      </w:r>
    </w:p>
    <w:p w14:paraId="1A5049B3" w14:textId="523B0F18" w:rsidR="00040A8A" w:rsidRDefault="00000000" w:rsidP="004837C3">
      <w:pPr>
        <w:spacing w:line="360" w:lineRule="auto"/>
      </w:pPr>
      <w:r>
        <w:t xml:space="preserve">Teslimat, Satıcı tarafından yapılır. Teslimat süresi, yöntemi ve masrafları Satıcı tarafından </w:t>
      </w:r>
      <w:proofErr w:type="spellStart"/>
      <w:r>
        <w:t>belirlenir</w:t>
      </w:r>
      <w:proofErr w:type="spellEnd"/>
      <w:r>
        <w:t>.</w:t>
      </w:r>
      <w:r w:rsidR="004837C3">
        <w:t xml:space="preserve"> </w:t>
      </w:r>
    </w:p>
    <w:p w14:paraId="15281A31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8. CAYMA HAKKI</w:t>
      </w:r>
    </w:p>
    <w:p w14:paraId="16B2A4DD" w14:textId="767E0345" w:rsidR="00040A8A" w:rsidRDefault="00000000" w:rsidP="004837C3">
      <w:pPr>
        <w:spacing w:line="360" w:lineRule="auto"/>
      </w:pPr>
      <w:r>
        <w:t xml:space="preserve">Tüketici, teslim tarihinden itibaren 14 gün içinde cayma hakkını kullanabilir. </w:t>
      </w:r>
      <w:proofErr w:type="spellStart"/>
      <w:r>
        <w:t>Cayma</w:t>
      </w:r>
      <w:proofErr w:type="spellEnd"/>
      <w:r>
        <w:t xml:space="preserve"> </w:t>
      </w:r>
      <w:proofErr w:type="spellStart"/>
      <w:r>
        <w:t>bildirimi</w:t>
      </w:r>
      <w:proofErr w:type="spellEnd"/>
      <w:r>
        <w:t xml:space="preserve"> Platform</w:t>
      </w:r>
      <w:r w:rsidR="004837C3"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5E6B7E56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9. CAYMA HAKKININ İSTİSNALARI</w:t>
      </w:r>
    </w:p>
    <w:p w14:paraId="5CDA9117" w14:textId="77777777" w:rsidR="00040A8A" w:rsidRDefault="00000000" w:rsidP="004837C3">
      <w:pPr>
        <w:spacing w:line="360" w:lineRule="auto"/>
      </w:pPr>
      <w:r>
        <w:t>Aşağıdaki ürün ve hizmetlerde cayma hakkı kullanılamaz:</w:t>
      </w:r>
    </w:p>
    <w:p w14:paraId="47FD161E" w14:textId="5DA23606" w:rsidR="00040A8A" w:rsidRDefault="00000000" w:rsidP="004837C3">
      <w:pPr>
        <w:pStyle w:val="ListeParagraf"/>
        <w:numPr>
          <w:ilvl w:val="0"/>
          <w:numId w:val="12"/>
        </w:numPr>
        <w:spacing w:line="360" w:lineRule="auto"/>
      </w:pPr>
      <w:proofErr w:type="spellStart"/>
      <w:r>
        <w:t>Tüketicinin</w:t>
      </w:r>
      <w:proofErr w:type="spellEnd"/>
      <w:r>
        <w:t xml:space="preserve"> </w:t>
      </w:r>
      <w:proofErr w:type="spellStart"/>
      <w:r>
        <w:t>istekleri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ürünler</w:t>
      </w:r>
    </w:p>
    <w:p w14:paraId="534652EA" w14:textId="35FC30A0" w:rsidR="00040A8A" w:rsidRDefault="00000000" w:rsidP="004837C3">
      <w:pPr>
        <w:pStyle w:val="ListeParagraf"/>
        <w:numPr>
          <w:ilvl w:val="0"/>
          <w:numId w:val="12"/>
        </w:numPr>
        <w:spacing w:line="360" w:lineRule="auto"/>
      </w:pPr>
      <w:proofErr w:type="spellStart"/>
      <w:r>
        <w:t>Hızla</w:t>
      </w:r>
      <w:proofErr w:type="spellEnd"/>
      <w:r>
        <w:t xml:space="preserve"> </w:t>
      </w:r>
      <w:proofErr w:type="spellStart"/>
      <w:r>
        <w:t>bozulabilen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son kullanma tarihi geçebilecek ürünler</w:t>
      </w:r>
    </w:p>
    <w:p w14:paraId="4BE7C8ED" w14:textId="1EFA5544" w:rsidR="00040A8A" w:rsidRDefault="00000000" w:rsidP="004837C3">
      <w:pPr>
        <w:pStyle w:val="ListeParagraf"/>
        <w:numPr>
          <w:ilvl w:val="0"/>
          <w:numId w:val="12"/>
        </w:numPr>
        <w:spacing w:line="360" w:lineRule="auto"/>
      </w:pPr>
      <w:proofErr w:type="spellStart"/>
      <w:r>
        <w:t>Hijyen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iadesi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olmayan ürünler</w:t>
      </w:r>
    </w:p>
    <w:p w14:paraId="1BE39AF4" w14:textId="2AC3713B" w:rsidR="00040A8A" w:rsidRDefault="00000000" w:rsidP="004837C3">
      <w:pPr>
        <w:pStyle w:val="ListeParagraf"/>
        <w:numPr>
          <w:ilvl w:val="0"/>
          <w:numId w:val="12"/>
        </w:numPr>
        <w:spacing w:line="360" w:lineRule="auto"/>
      </w:pPr>
      <w:proofErr w:type="spellStart"/>
      <w:r>
        <w:t>Dijital</w:t>
      </w:r>
      <w:proofErr w:type="spellEnd"/>
      <w:r>
        <w:t xml:space="preserve"> </w:t>
      </w:r>
      <w:proofErr w:type="spellStart"/>
      <w:r>
        <w:t>içerikler</w:t>
      </w:r>
      <w:proofErr w:type="spellEnd"/>
    </w:p>
    <w:p w14:paraId="05BC422F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10. İADE VE BEDEL İADESİ</w:t>
      </w:r>
    </w:p>
    <w:p w14:paraId="12DA2AD6" w14:textId="271D2DCE" w:rsidR="00040A8A" w:rsidRDefault="00000000" w:rsidP="004837C3">
      <w:pPr>
        <w:spacing w:line="360" w:lineRule="auto"/>
      </w:pPr>
      <w:r>
        <w:t xml:space="preserve">İade edilen ürünlerin bedeli, Satıcı tarafından Tüketici’ye iade edilir. </w:t>
      </w:r>
      <w:proofErr w:type="spellStart"/>
      <w:r>
        <w:t>İade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masrafları</w:t>
      </w:r>
      <w:proofErr w:type="spellEnd"/>
      <w:r>
        <w:t xml:space="preserve">, </w:t>
      </w:r>
      <w:proofErr w:type="spellStart"/>
      <w:r>
        <w:t>aksi</w:t>
      </w:r>
      <w:proofErr w:type="spellEnd"/>
      <w:r w:rsidR="004837C3">
        <w:t xml:space="preserve"> </w:t>
      </w:r>
      <w:proofErr w:type="spellStart"/>
      <w:r>
        <w:t>belirtilmedikçe</w:t>
      </w:r>
      <w:proofErr w:type="spellEnd"/>
      <w:r>
        <w:t xml:space="preserve"> </w:t>
      </w:r>
      <w:proofErr w:type="spellStart"/>
      <w:r>
        <w:t>Tüketici’ye</w:t>
      </w:r>
      <w:proofErr w:type="spellEnd"/>
      <w:r>
        <w:t xml:space="preserve"> </w:t>
      </w:r>
      <w:proofErr w:type="spellStart"/>
      <w:r>
        <w:t>aittir</w:t>
      </w:r>
      <w:proofErr w:type="spellEnd"/>
      <w:r>
        <w:t>.</w:t>
      </w:r>
    </w:p>
    <w:p w14:paraId="56AA0199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11. AYIPLI ÜRÜNLER</w:t>
      </w:r>
    </w:p>
    <w:p w14:paraId="14CF8A0C" w14:textId="2572FF52" w:rsidR="00040A8A" w:rsidRDefault="00000000" w:rsidP="004837C3">
      <w:pPr>
        <w:spacing w:line="360" w:lineRule="auto"/>
      </w:pPr>
      <w:r>
        <w:t xml:space="preserve">Ayıplı ürünlerde Tüketici, TKHK kapsamındaki seçimlik </w:t>
      </w:r>
      <w:proofErr w:type="spellStart"/>
      <w:r>
        <w:t>haklarını</w:t>
      </w:r>
      <w:proofErr w:type="spellEnd"/>
      <w:r>
        <w:t xml:space="preserve"> </w:t>
      </w:r>
      <w:proofErr w:type="spellStart"/>
      <w:r>
        <w:t>Satıcı’ya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kullanır</w:t>
      </w:r>
      <w:proofErr w:type="spellEnd"/>
      <w:r>
        <w:t>.</w:t>
      </w:r>
    </w:p>
    <w:p w14:paraId="78EFA07C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12. KAMPANYA VE KUPONLAR</w:t>
      </w:r>
    </w:p>
    <w:p w14:paraId="194EF122" w14:textId="5B505D2F" w:rsidR="00040A8A" w:rsidRDefault="00000000" w:rsidP="004837C3">
      <w:pPr>
        <w:spacing w:line="360" w:lineRule="auto"/>
      </w:pPr>
      <w:r>
        <w:t xml:space="preserve">Kampanya ve indirim koşulları, Platform’da belirtilen şartlara tabidir. indiriim.com </w:t>
      </w:r>
      <w:proofErr w:type="spellStart"/>
      <w:r>
        <w:t>kampanyaları</w:t>
      </w:r>
      <w:proofErr w:type="spellEnd"/>
      <w:r w:rsidR="004837C3">
        <w:t xml:space="preserve"> </w:t>
      </w:r>
      <w:proofErr w:type="spellStart"/>
      <w:r>
        <w:t>değiştirme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erdirme</w:t>
      </w:r>
      <w:proofErr w:type="spellEnd"/>
      <w:r>
        <w:t xml:space="preserve"> </w:t>
      </w:r>
      <w:proofErr w:type="spellStart"/>
      <w:r>
        <w:t>hakkını</w:t>
      </w:r>
      <w:proofErr w:type="spellEnd"/>
      <w:r>
        <w:t xml:space="preserve"> </w:t>
      </w:r>
      <w:proofErr w:type="spellStart"/>
      <w:r>
        <w:t>saklı</w:t>
      </w:r>
      <w:proofErr w:type="spellEnd"/>
      <w:r>
        <w:t xml:space="preserve"> </w:t>
      </w:r>
      <w:proofErr w:type="spellStart"/>
      <w:r>
        <w:t>tutar</w:t>
      </w:r>
      <w:proofErr w:type="spellEnd"/>
      <w:r>
        <w:t>.</w:t>
      </w:r>
    </w:p>
    <w:p w14:paraId="048563C5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lastRenderedPageBreak/>
        <w:t>13. DİJİTAL İÇERİK VE HİZMETLER</w:t>
      </w:r>
    </w:p>
    <w:p w14:paraId="2370335E" w14:textId="7CC9FA4C" w:rsidR="00040A8A" w:rsidRDefault="00000000" w:rsidP="004837C3">
      <w:pPr>
        <w:spacing w:line="360" w:lineRule="auto"/>
      </w:pPr>
      <w:r>
        <w:t xml:space="preserve">Dijital ürünlerde ifaya başlandığı anda </w:t>
      </w:r>
      <w:proofErr w:type="spellStart"/>
      <w:r>
        <w:t>cayma</w:t>
      </w:r>
      <w:proofErr w:type="spellEnd"/>
      <w:r>
        <w:t xml:space="preserve"> </w:t>
      </w:r>
      <w:proofErr w:type="spellStart"/>
      <w:r>
        <w:t>hakkı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erer</w:t>
      </w:r>
      <w:proofErr w:type="spellEnd"/>
      <w:r>
        <w:t>.</w:t>
      </w:r>
    </w:p>
    <w:p w14:paraId="226F5559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14. KİŞİSEL VERİLER</w:t>
      </w:r>
    </w:p>
    <w:p w14:paraId="2429F3A7" w14:textId="77777777" w:rsidR="00040A8A" w:rsidRDefault="00000000" w:rsidP="004837C3">
      <w:pPr>
        <w:spacing w:line="360" w:lineRule="auto"/>
      </w:pPr>
      <w:r>
        <w:t>Tüketici’ye ait kişisel veriler KVKK’ya uygun şekilde işlenir.</w:t>
      </w:r>
    </w:p>
    <w:p w14:paraId="3CFE8B80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15. MÜCBİR SEBEP</w:t>
      </w:r>
    </w:p>
    <w:p w14:paraId="0C3A81A6" w14:textId="77777777" w:rsidR="00040A8A" w:rsidRDefault="00000000" w:rsidP="004837C3">
      <w:pPr>
        <w:spacing w:line="360" w:lineRule="auto"/>
      </w:pPr>
      <w:r>
        <w:t>Tarafların kontrolü dışında gelişen haller mücbir sebep sayılır.</w:t>
      </w:r>
    </w:p>
    <w:p w14:paraId="15B59B7F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16. UYUŞMAZLIKLAR</w:t>
      </w:r>
    </w:p>
    <w:p w14:paraId="731B08E3" w14:textId="77777777" w:rsidR="00040A8A" w:rsidRDefault="00000000" w:rsidP="004837C3">
      <w:pPr>
        <w:spacing w:line="360" w:lineRule="auto"/>
      </w:pPr>
      <w:r>
        <w:t>Uyuşmazlıklarda Tüketici Hakem Heyetleri ve Tüketici Mahkemeleri yetkilidir.</w:t>
      </w:r>
    </w:p>
    <w:p w14:paraId="40B547BC" w14:textId="77777777" w:rsidR="00040A8A" w:rsidRPr="004837C3" w:rsidRDefault="00000000" w:rsidP="004837C3">
      <w:pPr>
        <w:spacing w:line="360" w:lineRule="auto"/>
        <w:rPr>
          <w:b/>
          <w:bCs/>
        </w:rPr>
      </w:pPr>
      <w:r w:rsidRPr="004837C3">
        <w:rPr>
          <w:b/>
          <w:bCs/>
        </w:rPr>
        <w:t>17. YÜRÜRLÜK</w:t>
      </w:r>
    </w:p>
    <w:p w14:paraId="058DC3F4" w14:textId="77777777" w:rsidR="00040A8A" w:rsidRDefault="00000000" w:rsidP="004837C3">
      <w:pPr>
        <w:spacing w:line="360" w:lineRule="auto"/>
      </w:pPr>
      <w:r>
        <w:t>İşbu Sözleşme, Tüketici tarafından elektronik ortamda onaylandığı tarihte yürürlüğe girer.</w:t>
      </w:r>
    </w:p>
    <w:p w14:paraId="2AA31426" w14:textId="77777777" w:rsidR="00040A8A" w:rsidRDefault="00040A8A" w:rsidP="004837C3">
      <w:pPr>
        <w:spacing w:line="360" w:lineRule="auto"/>
      </w:pPr>
    </w:p>
    <w:sectPr w:rsidR="00040A8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D6AE" w14:textId="77777777" w:rsidR="00187EBA" w:rsidRDefault="00187EBA" w:rsidP="000F64BF">
      <w:pPr>
        <w:spacing w:after="0" w:line="240" w:lineRule="auto"/>
      </w:pPr>
      <w:r>
        <w:separator/>
      </w:r>
    </w:p>
  </w:endnote>
  <w:endnote w:type="continuationSeparator" w:id="0">
    <w:p w14:paraId="394509BB" w14:textId="77777777" w:rsidR="00187EBA" w:rsidRDefault="00187EBA" w:rsidP="000F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20E7" w14:textId="77777777" w:rsidR="00187EBA" w:rsidRDefault="00187EBA" w:rsidP="000F64BF">
      <w:pPr>
        <w:spacing w:after="0" w:line="240" w:lineRule="auto"/>
      </w:pPr>
      <w:r>
        <w:separator/>
      </w:r>
    </w:p>
  </w:footnote>
  <w:footnote w:type="continuationSeparator" w:id="0">
    <w:p w14:paraId="79A47B74" w14:textId="77777777" w:rsidR="00187EBA" w:rsidRDefault="00187EBA" w:rsidP="000F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07EE" w14:textId="5833B56A" w:rsidR="000F64BF" w:rsidRPr="000F64BF" w:rsidRDefault="000F64BF" w:rsidP="000F64BF">
    <w:pPr>
      <w:pStyle w:val="stBilgi"/>
      <w:jc w:val="right"/>
      <w:rPr>
        <w:lang w:val="tr-TR"/>
      </w:rPr>
    </w:pPr>
    <w:r>
      <w:rPr>
        <w:lang w:val="tr-TR"/>
      </w:rPr>
      <w:t>V2501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513F4"/>
    <w:multiLevelType w:val="hybridMultilevel"/>
    <w:tmpl w:val="7C706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7DF6"/>
    <w:multiLevelType w:val="hybridMultilevel"/>
    <w:tmpl w:val="4B00AA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3EB9"/>
    <w:multiLevelType w:val="hybridMultilevel"/>
    <w:tmpl w:val="C4B28E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054372">
    <w:abstractNumId w:val="8"/>
  </w:num>
  <w:num w:numId="2" w16cid:durableId="1797138600">
    <w:abstractNumId w:val="6"/>
  </w:num>
  <w:num w:numId="3" w16cid:durableId="195386201">
    <w:abstractNumId w:val="5"/>
  </w:num>
  <w:num w:numId="4" w16cid:durableId="578321693">
    <w:abstractNumId w:val="4"/>
  </w:num>
  <w:num w:numId="5" w16cid:durableId="202325076">
    <w:abstractNumId w:val="7"/>
  </w:num>
  <w:num w:numId="6" w16cid:durableId="1698651971">
    <w:abstractNumId w:val="3"/>
  </w:num>
  <w:num w:numId="7" w16cid:durableId="1839467466">
    <w:abstractNumId w:val="2"/>
  </w:num>
  <w:num w:numId="8" w16cid:durableId="2102287058">
    <w:abstractNumId w:val="1"/>
  </w:num>
  <w:num w:numId="9" w16cid:durableId="641665491">
    <w:abstractNumId w:val="0"/>
  </w:num>
  <w:num w:numId="10" w16cid:durableId="1869100086">
    <w:abstractNumId w:val="10"/>
  </w:num>
  <w:num w:numId="11" w16cid:durableId="907225394">
    <w:abstractNumId w:val="9"/>
  </w:num>
  <w:num w:numId="12" w16cid:durableId="1298298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A8A"/>
    <w:rsid w:val="0006063C"/>
    <w:rsid w:val="000F64BF"/>
    <w:rsid w:val="00105B72"/>
    <w:rsid w:val="0015074B"/>
    <w:rsid w:val="00187EBA"/>
    <w:rsid w:val="0029639D"/>
    <w:rsid w:val="00326F90"/>
    <w:rsid w:val="003E3E8F"/>
    <w:rsid w:val="004837C3"/>
    <w:rsid w:val="00743A0F"/>
    <w:rsid w:val="008C7268"/>
    <w:rsid w:val="00AA1D8D"/>
    <w:rsid w:val="00B47730"/>
    <w:rsid w:val="00CB0664"/>
    <w:rsid w:val="00ED7A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846F2"/>
  <w14:defaultImageDpi w14:val="300"/>
  <w15:docId w15:val="{9A60FA66-BDA6-4D3B-9791-8026DC30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Burak Güler</cp:lastModifiedBy>
  <cp:revision>7</cp:revision>
  <dcterms:created xsi:type="dcterms:W3CDTF">2013-12-23T23:15:00Z</dcterms:created>
  <dcterms:modified xsi:type="dcterms:W3CDTF">2025-12-25T14:32:00Z</dcterms:modified>
  <cp:category/>
</cp:coreProperties>
</file>